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76" w:rsidRDefault="00F1290D" w:rsidP="003453A9">
      <w:pPr>
        <w:pStyle w:val="a0"/>
        <w:tabs>
          <w:tab w:val="left" w:pos="1260"/>
        </w:tabs>
        <w:jc w:val="both"/>
      </w:pPr>
      <w:r>
        <w:rPr>
          <w:rFonts w:ascii="Arial" w:hAnsi="Arial" w:cs="Arial"/>
          <w:b/>
        </w:rPr>
        <w:t>Перечень обязанностей, которые  возложены на председателя и секретаря Управляющего совета:</w:t>
      </w:r>
    </w:p>
    <w:p w:rsidR="00486F76" w:rsidRDefault="00486F76" w:rsidP="003453A9">
      <w:pPr>
        <w:pStyle w:val="a0"/>
        <w:tabs>
          <w:tab w:val="left" w:pos="1260"/>
        </w:tabs>
        <w:jc w:val="both"/>
      </w:pPr>
    </w:p>
    <w:tbl>
      <w:tblPr>
        <w:tblW w:w="0" w:type="auto"/>
        <w:tblInd w:w="-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7"/>
        <w:gridCol w:w="5032"/>
      </w:tblGrid>
      <w:tr w:rsidR="00486F76">
        <w:trPr>
          <w:cantSplit/>
        </w:trPr>
        <w:tc>
          <w:tcPr>
            <w:tcW w:w="467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Обязанности председателя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организация и планирование работы Управляющего совета;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установление повестки дня, даты и времени проведения заседания Управляющего совета;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созыв заседания Управляющего совета;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председательствование на заседаниях Управляющего совета;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распределение обязанностей между членами Управляющего совета;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организация ведения протокола на заседании;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подготовка материалов и проектов решений заседаний Управляющего совета;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подпись решений Управляющего совета;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контроль за исполнением решений Управляющего совета;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организация информирования всех участников учебного процесса и местного сообщества о деятельности Совета;</w:t>
            </w:r>
          </w:p>
          <w:p w:rsidR="00486F76" w:rsidRDefault="00F1290D" w:rsidP="003453A9">
            <w:pPr>
              <w:pStyle w:val="a0"/>
              <w:ind w:left="175"/>
              <w:jc w:val="both"/>
            </w:pPr>
            <w:r>
              <w:rPr>
                <w:rFonts w:ascii="Arial" w:hAnsi="Arial" w:cs="Arial"/>
              </w:rPr>
              <w:t>подготовка итогового отчета о деятельности Совета.</w:t>
            </w:r>
          </w:p>
        </w:tc>
        <w:tc>
          <w:tcPr>
            <w:tcW w:w="510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F76" w:rsidRDefault="00F1290D" w:rsidP="003453A9">
            <w:pPr>
              <w:pStyle w:val="a0"/>
              <w:ind w:left="190"/>
              <w:jc w:val="both"/>
            </w:pPr>
            <w:r>
              <w:rPr>
                <w:rFonts w:ascii="Arial" w:hAnsi="Arial" w:cs="Arial"/>
              </w:rPr>
              <w:t>Обязанности секретаря</w:t>
            </w:r>
          </w:p>
          <w:p w:rsidR="00486F76" w:rsidRDefault="00F1290D" w:rsidP="003453A9">
            <w:pPr>
              <w:pStyle w:val="a0"/>
              <w:ind w:left="190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оказание содействия председателю Управляющего совета в исполнении им функций;</w:t>
            </w:r>
          </w:p>
          <w:p w:rsidR="00486F76" w:rsidRDefault="00F1290D" w:rsidP="003453A9">
            <w:pPr>
              <w:pStyle w:val="a0"/>
              <w:ind w:left="190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решение всех организационных вопросов, связанных с подготовкой и проведением заседаний Управляющего совета;</w:t>
            </w:r>
          </w:p>
          <w:p w:rsidR="00486F76" w:rsidRDefault="00F1290D" w:rsidP="003453A9">
            <w:pPr>
              <w:pStyle w:val="a0"/>
              <w:ind w:left="190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обеспечение надлежащего соблюдения процедуры проведения заседания Управляющего совета, ведение и составление протокола заседания Управляющего совета;</w:t>
            </w:r>
          </w:p>
          <w:p w:rsidR="00486F76" w:rsidRDefault="00F1290D" w:rsidP="003453A9">
            <w:pPr>
              <w:pStyle w:val="a0"/>
              <w:ind w:left="190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подведение итогов голосования по решениям, принимаемым заочным голосованием (опросным листом);</w:t>
            </w:r>
          </w:p>
          <w:p w:rsidR="00486F76" w:rsidRDefault="00F1290D" w:rsidP="003453A9">
            <w:pPr>
              <w:pStyle w:val="a0"/>
              <w:ind w:left="190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обеспечение надлежащего уведомления членов Управляющего совета о дате, времени и месте проведения заседаний Совета, повестке дня;</w:t>
            </w:r>
          </w:p>
          <w:p w:rsidR="00486F76" w:rsidRDefault="00F1290D" w:rsidP="003453A9">
            <w:pPr>
              <w:pStyle w:val="a0"/>
              <w:ind w:left="190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доведение решений Управляющего совета до сведения всех участников образовательного процесса;</w:t>
            </w:r>
          </w:p>
          <w:p w:rsidR="00486F76" w:rsidRDefault="00F1290D" w:rsidP="003453A9">
            <w:pPr>
              <w:pStyle w:val="a0"/>
              <w:ind w:left="190"/>
              <w:jc w:val="both"/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организация контроля за исполнением решений Управляющего совета, информирование председателя Управляющего совета о ходе исполнения решений Совета</w:t>
            </w:r>
          </w:p>
          <w:p w:rsidR="009266B2" w:rsidRDefault="00F1290D" w:rsidP="003453A9">
            <w:pPr>
              <w:pStyle w:val="a0"/>
              <w:ind w:left="1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учета и обеспечение хранения документации Управляющего совета, протоколов заседаний, бюллетеней для голосований.</w:t>
            </w:r>
          </w:p>
          <w:p w:rsidR="009266B2" w:rsidRDefault="009266B2" w:rsidP="003453A9">
            <w:pPr>
              <w:pStyle w:val="a0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и составление протоколов заседаний Управляющего совета.</w:t>
            </w:r>
          </w:p>
          <w:p w:rsidR="009266B2" w:rsidRDefault="009266B2" w:rsidP="003453A9">
            <w:pPr>
              <w:pStyle w:val="a0"/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Ведение учета и хранения документации Управляющего совета, протоколов заседаний.</w:t>
            </w:r>
          </w:p>
          <w:p w:rsidR="009266B2" w:rsidRDefault="009266B2" w:rsidP="003453A9">
            <w:pPr>
              <w:pStyle w:val="a0"/>
              <w:ind w:left="190"/>
              <w:jc w:val="both"/>
            </w:pPr>
          </w:p>
        </w:tc>
      </w:tr>
    </w:tbl>
    <w:p w:rsidR="00486F76" w:rsidRDefault="00486F76">
      <w:pPr>
        <w:pStyle w:val="a0"/>
      </w:pPr>
    </w:p>
    <w:p w:rsidR="00486F76" w:rsidRDefault="00486F76">
      <w:pPr>
        <w:pStyle w:val="a0"/>
        <w:shd w:val="clear" w:color="auto" w:fill="FFFFFF"/>
        <w:jc w:val="center"/>
      </w:pPr>
    </w:p>
    <w:p w:rsidR="00486F76" w:rsidRDefault="00486F76">
      <w:pPr>
        <w:pStyle w:val="a0"/>
        <w:shd w:val="clear" w:color="auto" w:fill="FFFFFF"/>
        <w:jc w:val="center"/>
      </w:pPr>
    </w:p>
    <w:p w:rsidR="00486F76" w:rsidRDefault="00486F76">
      <w:pPr>
        <w:pStyle w:val="a0"/>
        <w:shd w:val="clear" w:color="auto" w:fill="FFFFFF"/>
        <w:jc w:val="center"/>
      </w:pPr>
    </w:p>
    <w:p w:rsidR="00486F76" w:rsidRDefault="00486F76">
      <w:pPr>
        <w:pStyle w:val="a0"/>
        <w:shd w:val="clear" w:color="auto" w:fill="FFFFFF"/>
        <w:jc w:val="center"/>
      </w:pPr>
    </w:p>
    <w:p w:rsidR="00486F76" w:rsidRDefault="00486F76">
      <w:pPr>
        <w:pStyle w:val="a0"/>
        <w:shd w:val="clear" w:color="auto" w:fill="FFFFFF"/>
        <w:jc w:val="center"/>
      </w:pPr>
    </w:p>
    <w:p w:rsidR="00486F76" w:rsidRDefault="00486F76">
      <w:pPr>
        <w:pStyle w:val="a0"/>
        <w:shd w:val="clear" w:color="auto" w:fill="FFFFFF"/>
        <w:jc w:val="center"/>
      </w:pPr>
    </w:p>
    <w:p w:rsidR="00486F76" w:rsidRDefault="00486F76">
      <w:pPr>
        <w:pStyle w:val="a0"/>
        <w:shd w:val="clear" w:color="auto" w:fill="FFFFFF"/>
        <w:jc w:val="center"/>
      </w:pPr>
    </w:p>
    <w:p w:rsidR="00486F76" w:rsidRDefault="00486F76" w:rsidP="003453A9">
      <w:pPr>
        <w:pStyle w:val="a0"/>
        <w:shd w:val="clear" w:color="auto" w:fill="FFFFFF"/>
      </w:pPr>
    </w:p>
    <w:p w:rsidR="00486F76" w:rsidRDefault="00486F76">
      <w:pPr>
        <w:pStyle w:val="a0"/>
      </w:pPr>
      <w:bookmarkStart w:id="0" w:name="_GoBack"/>
      <w:bookmarkEnd w:id="0"/>
    </w:p>
    <w:sectPr w:rsidR="00486F76" w:rsidSect="00486F76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7CF"/>
    <w:multiLevelType w:val="hybridMultilevel"/>
    <w:tmpl w:val="4642E758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" w15:restartNumberingAfterBreak="0">
    <w:nsid w:val="1DEF008E"/>
    <w:multiLevelType w:val="multilevel"/>
    <w:tmpl w:val="DD0E2640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732E4"/>
    <w:multiLevelType w:val="multilevel"/>
    <w:tmpl w:val="4572BCCA"/>
    <w:lvl w:ilvl="0">
      <w:start w:val="1"/>
      <w:numFmt w:val="decimal"/>
      <w:lvlText w:val="2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E91886"/>
    <w:multiLevelType w:val="multilevel"/>
    <w:tmpl w:val="EC5AE3E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4"/>
      <w:numFmt w:val="decimal"/>
      <w:lvlText w:val="%1.%2."/>
      <w:lvlJc w:val="left"/>
      <w:pPr>
        <w:tabs>
          <w:tab w:val="num" w:pos="3567"/>
        </w:tabs>
        <w:ind w:left="3567" w:hanging="720"/>
      </w:pPr>
    </w:lvl>
    <w:lvl w:ilvl="2">
      <w:start w:val="1"/>
      <w:numFmt w:val="decimal"/>
      <w:lvlText w:val="%1.%2.%3."/>
      <w:lvlJc w:val="left"/>
      <w:pPr>
        <w:tabs>
          <w:tab w:val="num" w:pos="6414"/>
        </w:tabs>
        <w:ind w:left="6414" w:hanging="720"/>
      </w:pPr>
    </w:lvl>
    <w:lvl w:ilvl="3">
      <w:start w:val="1"/>
      <w:numFmt w:val="decimal"/>
      <w:lvlText w:val="%1.%2.%3.%4."/>
      <w:lvlJc w:val="left"/>
      <w:pPr>
        <w:tabs>
          <w:tab w:val="num" w:pos="9621"/>
        </w:tabs>
        <w:ind w:left="9621" w:hanging="1080"/>
      </w:pPr>
    </w:lvl>
    <w:lvl w:ilvl="4">
      <w:start w:val="1"/>
      <w:numFmt w:val="decimal"/>
      <w:lvlText w:val="%1.%2.%3.%4.%5."/>
      <w:lvlJc w:val="left"/>
      <w:pPr>
        <w:tabs>
          <w:tab w:val="num" w:pos="12468"/>
        </w:tabs>
        <w:ind w:left="12468" w:hanging="1080"/>
      </w:pPr>
    </w:lvl>
    <w:lvl w:ilvl="5">
      <w:start w:val="1"/>
      <w:numFmt w:val="decimal"/>
      <w:lvlText w:val="%1.%2.%3.%4.%5.%6."/>
      <w:lvlJc w:val="left"/>
      <w:pPr>
        <w:tabs>
          <w:tab w:val="num" w:pos="15675"/>
        </w:tabs>
        <w:ind w:left="156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522"/>
        </w:tabs>
        <w:ind w:left="1852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729"/>
        </w:tabs>
        <w:ind w:left="2172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4936"/>
        </w:tabs>
        <w:ind w:left="24936" w:hanging="2160"/>
      </w:pPr>
    </w:lvl>
  </w:abstractNum>
  <w:abstractNum w:abstractNumId="4" w15:restartNumberingAfterBreak="0">
    <w:nsid w:val="300D1D13"/>
    <w:multiLevelType w:val="hybridMultilevel"/>
    <w:tmpl w:val="4E2AEFAA"/>
    <w:lvl w:ilvl="0" w:tplc="0419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5" w15:restartNumberingAfterBreak="0">
    <w:nsid w:val="35CA3AF3"/>
    <w:multiLevelType w:val="multilevel"/>
    <w:tmpl w:val="7F684C78"/>
    <w:lvl w:ilvl="0">
      <w:start w:val="1"/>
      <w:numFmt w:val="bullet"/>
      <w:lvlText w:val=""/>
      <w:lvlJc w:val="left"/>
      <w:pPr>
        <w:tabs>
          <w:tab w:val="num" w:pos="1069"/>
        </w:tabs>
        <w:ind w:left="709" w:firstLine="72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52924D5"/>
    <w:multiLevelType w:val="multilevel"/>
    <w:tmpl w:val="88D285E0"/>
    <w:lvl w:ilvl="0">
      <w:start w:val="2"/>
      <w:numFmt w:val="decimal"/>
      <w:lvlText w:val="6.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750934AC"/>
    <w:multiLevelType w:val="multilevel"/>
    <w:tmpl w:val="AD68E0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76"/>
    <w:rsid w:val="001656B8"/>
    <w:rsid w:val="003453A9"/>
    <w:rsid w:val="00486F76"/>
    <w:rsid w:val="009266B2"/>
    <w:rsid w:val="00F1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CB4379-1FDE-4024-91AB-696C7549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6B8"/>
  </w:style>
  <w:style w:type="paragraph" w:styleId="1">
    <w:name w:val="heading 1"/>
    <w:basedOn w:val="a0"/>
    <w:next w:val="a1"/>
    <w:rsid w:val="00486F76"/>
    <w:pPr>
      <w:spacing w:before="28" w:after="28"/>
      <w:outlineLvl w:val="0"/>
    </w:pPr>
    <w:rPr>
      <w:b/>
      <w:bCs/>
      <w:sz w:val="48"/>
      <w:szCs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486F76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2"/>
    <w:rsid w:val="00486F7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5">
    <w:name w:val="Название Знак"/>
    <w:basedOn w:val="a2"/>
    <w:rsid w:val="00486F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486F76"/>
  </w:style>
  <w:style w:type="character" w:customStyle="1" w:styleId="a6">
    <w:name w:val="Выделение жирным"/>
    <w:basedOn w:val="a2"/>
    <w:rsid w:val="00486F76"/>
    <w:rPr>
      <w:b/>
      <w:bCs/>
    </w:rPr>
  </w:style>
  <w:style w:type="character" w:styleId="a7">
    <w:name w:val="Emphasis"/>
    <w:basedOn w:val="a2"/>
    <w:rsid w:val="00486F76"/>
    <w:rPr>
      <w:i/>
      <w:iCs/>
    </w:rPr>
  </w:style>
  <w:style w:type="character" w:customStyle="1" w:styleId="-">
    <w:name w:val="Интернет-ссылка"/>
    <w:basedOn w:val="a2"/>
    <w:rsid w:val="00486F76"/>
    <w:rPr>
      <w:color w:val="0000FF"/>
      <w:u w:val="single"/>
      <w:lang w:val="ru-RU" w:eastAsia="ru-RU" w:bidi="ru-RU"/>
    </w:rPr>
  </w:style>
  <w:style w:type="character" w:customStyle="1" w:styleId="a8">
    <w:name w:val="Текст выноски Знак"/>
    <w:basedOn w:val="a2"/>
    <w:rsid w:val="00486F7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rsid w:val="00486F76"/>
    <w:rPr>
      <w:rFonts w:cs="Courier New"/>
    </w:rPr>
  </w:style>
  <w:style w:type="character" w:customStyle="1" w:styleId="ListLabel2">
    <w:name w:val="ListLabel 2"/>
    <w:rsid w:val="00486F76"/>
    <w:rPr>
      <w:rFonts w:cs="Times New Roman"/>
    </w:rPr>
  </w:style>
  <w:style w:type="character" w:customStyle="1" w:styleId="ListLabel3">
    <w:name w:val="ListLabel 3"/>
    <w:rsid w:val="00486F76"/>
    <w:rPr>
      <w:sz w:val="20"/>
    </w:rPr>
  </w:style>
  <w:style w:type="paragraph" w:customStyle="1" w:styleId="a9">
    <w:name w:val="Заголовок"/>
    <w:basedOn w:val="a0"/>
    <w:next w:val="a1"/>
    <w:rsid w:val="00486F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rsid w:val="00486F76"/>
    <w:pPr>
      <w:spacing w:after="120"/>
    </w:pPr>
  </w:style>
  <w:style w:type="paragraph" w:styleId="aa">
    <w:name w:val="List"/>
    <w:basedOn w:val="a1"/>
    <w:rsid w:val="00486F76"/>
    <w:rPr>
      <w:rFonts w:cs="Mangal"/>
    </w:rPr>
  </w:style>
  <w:style w:type="paragraph" w:styleId="ab">
    <w:name w:val="Title"/>
    <w:basedOn w:val="a0"/>
    <w:rsid w:val="00486F76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0"/>
    <w:rsid w:val="00486F76"/>
    <w:pPr>
      <w:suppressLineNumbers/>
    </w:pPr>
    <w:rPr>
      <w:rFonts w:cs="Mangal"/>
    </w:rPr>
  </w:style>
  <w:style w:type="paragraph" w:customStyle="1" w:styleId="ad">
    <w:name w:val="Заглавие"/>
    <w:basedOn w:val="a0"/>
    <w:next w:val="ae"/>
    <w:rsid w:val="00486F76"/>
    <w:pPr>
      <w:spacing w:before="28" w:after="28"/>
      <w:jc w:val="center"/>
    </w:pPr>
    <w:rPr>
      <w:b/>
      <w:bCs/>
      <w:sz w:val="36"/>
      <w:szCs w:val="36"/>
    </w:rPr>
  </w:style>
  <w:style w:type="paragraph" w:styleId="ae">
    <w:name w:val="Subtitle"/>
    <w:basedOn w:val="a9"/>
    <w:next w:val="a1"/>
    <w:rsid w:val="00486F76"/>
    <w:pPr>
      <w:jc w:val="center"/>
    </w:pPr>
    <w:rPr>
      <w:i/>
      <w:iCs/>
    </w:rPr>
  </w:style>
  <w:style w:type="paragraph" w:styleId="af">
    <w:name w:val="Normal (Web)"/>
    <w:basedOn w:val="a0"/>
    <w:rsid w:val="00486F76"/>
    <w:pPr>
      <w:spacing w:before="28" w:after="28"/>
    </w:pPr>
  </w:style>
  <w:style w:type="paragraph" w:styleId="af0">
    <w:name w:val="Balloon Text"/>
    <w:basedOn w:val="a0"/>
    <w:rsid w:val="00486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user</cp:lastModifiedBy>
  <cp:revision>2</cp:revision>
  <cp:lastPrinted>2018-05-07T12:26:00Z</cp:lastPrinted>
  <dcterms:created xsi:type="dcterms:W3CDTF">2018-05-14T06:21:00Z</dcterms:created>
  <dcterms:modified xsi:type="dcterms:W3CDTF">2018-05-14T06:21:00Z</dcterms:modified>
</cp:coreProperties>
</file>